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24" w:rsidRDefault="00FB74FD" w:rsidP="00B66378">
      <w:pPr>
        <w:rPr>
          <w:lang w:val="bg-BG"/>
        </w:rPr>
      </w:pPr>
      <w:r w:rsidRPr="00DA1CFD">
        <w:rPr>
          <w:noProof/>
          <w:lang w:val="bg-BG" w:eastAsia="bg-BG"/>
        </w:rPr>
        <w:drawing>
          <wp:inline distT="0" distB="0" distL="0" distR="0" wp14:anchorId="0F7421B7" wp14:editId="753E3455">
            <wp:extent cx="2441747" cy="757429"/>
            <wp:effectExtent l="0" t="0" r="0" b="5080"/>
            <wp:docPr id="324" name="Picture 324" descr="C:\Users\l.angelova\Desktop\PIM\Visual\Programme logo\Full Color logo - Interreg-IPA CBC Programme BG 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ngelova\Desktop\PIM\Visual\Programme logo\Full Color logo - Interreg-IPA CBC Programme BG 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32" cy="7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B66378">
        <w:rPr>
          <w:lang w:val="bg-BG"/>
        </w:rPr>
        <w:t xml:space="preserve">                </w:t>
      </w:r>
      <w:r>
        <w:rPr>
          <w:noProof/>
          <w:lang w:val="bg-BG" w:eastAsia="bg-BG"/>
        </w:rPr>
        <w:drawing>
          <wp:inline distT="0" distB="0" distL="0" distR="0" wp14:anchorId="6BD63597" wp14:editId="13D2C3A4">
            <wp:extent cx="638175" cy="638175"/>
            <wp:effectExtent l="0" t="0" r="9525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378">
        <w:rPr>
          <w:lang w:val="bg-BG"/>
        </w:rPr>
        <w:t xml:space="preserve">                                   </w:t>
      </w:r>
      <w:r w:rsidRPr="00FB74FD">
        <w:rPr>
          <w:noProof/>
          <w:lang w:val="bg-BG" w:eastAsia="bg-BG"/>
        </w:rPr>
        <w:drawing>
          <wp:inline distT="0" distB="0" distL="0" distR="0">
            <wp:extent cx="1200150" cy="908221"/>
            <wp:effectExtent l="0" t="0" r="0" b="0"/>
            <wp:docPr id="1" name="Picture 1" descr="C:\Users\l.angelova\Desktop\PIM\Visual\EU Emblem\EU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ngelova\Desktop\PIM\Visual\EU Emblem\EU-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51" cy="9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FD" w:rsidRDefault="00FB74FD" w:rsidP="00FB74FD">
      <w:pPr>
        <w:ind w:left="142"/>
        <w:rPr>
          <w:lang w:val="bg-BG"/>
        </w:rPr>
      </w:pPr>
    </w:p>
    <w:p w:rsidR="00FB74FD" w:rsidRDefault="00FB74FD" w:rsidP="00FB74FD">
      <w:pPr>
        <w:ind w:left="142"/>
        <w:rPr>
          <w:lang w:val="bg-BG"/>
        </w:rPr>
      </w:pPr>
    </w:p>
    <w:p w:rsidR="00FB74FD" w:rsidRPr="00FB74FD" w:rsidRDefault="00FB74FD" w:rsidP="00B66378">
      <w:pPr>
        <w:ind w:right="708"/>
        <w:jc w:val="center"/>
        <w:rPr>
          <w:b/>
          <w:sz w:val="32"/>
          <w:szCs w:val="32"/>
          <w:lang w:val="bg-BG"/>
        </w:rPr>
      </w:pPr>
      <w:r w:rsidRPr="00FB74FD">
        <w:rPr>
          <w:b/>
          <w:sz w:val="32"/>
          <w:szCs w:val="32"/>
          <w:lang w:val="bg-BG"/>
        </w:rPr>
        <w:t>ПРОЕКТ „Трансгранично опазване на морската околна среда”</w:t>
      </w:r>
    </w:p>
    <w:p w:rsidR="00FB74FD" w:rsidRPr="00FB74FD" w:rsidRDefault="00FB74FD" w:rsidP="00B66378">
      <w:pPr>
        <w:ind w:right="708"/>
        <w:jc w:val="center"/>
        <w:rPr>
          <w:b/>
          <w:sz w:val="32"/>
          <w:szCs w:val="32"/>
          <w:lang w:val="bg-BG"/>
        </w:rPr>
      </w:pPr>
      <w:r w:rsidRPr="00FB74FD">
        <w:rPr>
          <w:b/>
          <w:sz w:val="32"/>
          <w:szCs w:val="32"/>
          <w:lang w:val="bg-BG"/>
        </w:rPr>
        <w:t>СВ005.2.12.015</w:t>
      </w:r>
    </w:p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</w:p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  <w:r w:rsidRPr="00FB74FD">
        <w:rPr>
          <w:sz w:val="28"/>
          <w:szCs w:val="28"/>
          <w:lang w:val="bg-BG"/>
        </w:rPr>
        <w:t>На 24 юли 2019 г. започна изпълнението на проект „Трансгранично опазване на морската околна среда” (“</w:t>
      </w:r>
      <w:proofErr w:type="spellStart"/>
      <w:r w:rsidRPr="00FB74FD">
        <w:rPr>
          <w:sz w:val="28"/>
          <w:szCs w:val="28"/>
          <w:lang w:val="bg-BG"/>
        </w:rPr>
        <w:t>Cross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Border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Maritime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Environment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Protection</w:t>
      </w:r>
      <w:proofErr w:type="spellEnd"/>
      <w:r w:rsidRPr="00FB74FD">
        <w:rPr>
          <w:sz w:val="28"/>
          <w:szCs w:val="28"/>
          <w:lang w:val="bg-BG"/>
        </w:rPr>
        <w:t xml:space="preserve"> - (</w:t>
      </w:r>
      <w:proofErr w:type="spellStart"/>
      <w:r w:rsidRPr="00FB74FD">
        <w:rPr>
          <w:sz w:val="28"/>
          <w:szCs w:val="28"/>
          <w:lang w:val="bg-BG"/>
        </w:rPr>
        <w:t>CbMEP</w:t>
      </w:r>
      <w:proofErr w:type="spellEnd"/>
      <w:r w:rsidRPr="00FB74FD">
        <w:rPr>
          <w:sz w:val="28"/>
          <w:szCs w:val="28"/>
          <w:lang w:val="bg-BG"/>
        </w:rPr>
        <w:t xml:space="preserve">)”), Приоритетна ос 1. Околна среда, Специфична цел 1.2.: Подобряване на капацитета за опазване на природата, устойчиво използване и управление на общите природни ресурси чрез съвместни инициативи в трансграничния район. </w:t>
      </w:r>
      <w:r w:rsidR="009E2C3A">
        <w:rPr>
          <w:sz w:val="28"/>
          <w:szCs w:val="28"/>
          <w:lang w:val="bg-BG"/>
        </w:rPr>
        <w:t xml:space="preserve">Водещ партньор в проекта е </w:t>
      </w:r>
      <w:r w:rsidRPr="00FB74FD">
        <w:rPr>
          <w:sz w:val="28"/>
          <w:szCs w:val="28"/>
          <w:lang w:val="bg-BG"/>
        </w:rPr>
        <w:t xml:space="preserve">Изпълнителна агенция „Морска администрация“, чрез Дирекция „Морска администрация“ – Бургас, като партньор по проекта от турска страна е областната администрация на </w:t>
      </w:r>
      <w:proofErr w:type="spellStart"/>
      <w:r w:rsidRPr="00FB74FD">
        <w:rPr>
          <w:sz w:val="28"/>
          <w:szCs w:val="28"/>
          <w:lang w:val="bg-BG"/>
        </w:rPr>
        <w:t>Демиркьой</w:t>
      </w:r>
      <w:proofErr w:type="spellEnd"/>
      <w:r w:rsidRPr="00FB74FD">
        <w:rPr>
          <w:sz w:val="28"/>
          <w:szCs w:val="28"/>
          <w:lang w:val="bg-BG"/>
        </w:rPr>
        <w:t>, Република Турция.</w:t>
      </w:r>
    </w:p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  <w:r w:rsidRPr="00FB74FD">
        <w:rPr>
          <w:sz w:val="28"/>
          <w:szCs w:val="28"/>
          <w:lang w:val="bg-BG"/>
        </w:rPr>
        <w:t xml:space="preserve">Проектът беше одобрен за финансиране в рамките на Втората покана за набиране на проектни предложения по </w:t>
      </w:r>
      <w:r w:rsidR="00B66378" w:rsidRPr="00B66378">
        <w:rPr>
          <w:sz w:val="28"/>
          <w:szCs w:val="28"/>
          <w:lang w:val="bg-BG"/>
        </w:rPr>
        <w:t xml:space="preserve">„Програма за трансгранично сътрудничество </w:t>
      </w:r>
      <w:proofErr w:type="spellStart"/>
      <w:r w:rsidR="00B66378" w:rsidRPr="00B66378">
        <w:rPr>
          <w:sz w:val="28"/>
          <w:szCs w:val="28"/>
          <w:lang w:val="bg-BG"/>
        </w:rPr>
        <w:t>Interreg</w:t>
      </w:r>
      <w:proofErr w:type="spellEnd"/>
      <w:r w:rsidR="00B66378" w:rsidRPr="00B66378">
        <w:rPr>
          <w:sz w:val="28"/>
          <w:szCs w:val="28"/>
          <w:lang w:val="bg-BG"/>
        </w:rPr>
        <w:t>—ИПП България—Турция2014—2020г.“по линия на Инструмента за предприсъединителна помощ (ИППII)“</w:t>
      </w:r>
      <w:r w:rsidRPr="00FB74FD">
        <w:rPr>
          <w:sz w:val="28"/>
          <w:szCs w:val="28"/>
          <w:lang w:val="bg-BG"/>
        </w:rPr>
        <w:t xml:space="preserve">. </w:t>
      </w:r>
    </w:p>
    <w:p w:rsidR="00FB74FD" w:rsidRDefault="00B66378" w:rsidP="00B66378">
      <w:pPr>
        <w:ind w:right="708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Дейностите по проекта са</w:t>
      </w:r>
      <w:r w:rsidR="00FB74FD" w:rsidRPr="00FB74FD">
        <w:rPr>
          <w:sz w:val="28"/>
          <w:szCs w:val="28"/>
          <w:lang w:val="bg-BG"/>
        </w:rPr>
        <w:t xml:space="preserve"> насочен</w:t>
      </w:r>
      <w:r>
        <w:rPr>
          <w:sz w:val="28"/>
          <w:szCs w:val="28"/>
          <w:lang w:val="bg-BG"/>
        </w:rPr>
        <w:t>и</w:t>
      </w:r>
      <w:r w:rsidR="00FB74FD" w:rsidRPr="00FB74FD">
        <w:rPr>
          <w:sz w:val="28"/>
          <w:szCs w:val="28"/>
          <w:lang w:val="bg-BG"/>
        </w:rPr>
        <w:t xml:space="preserve"> към разработване и прилагане на интегрирани и координирани трансгранични инициативи за превенция и намаляване на риска от замърсяване и опазване природата на морската и брегова зона на Черноморското крайбрежие на Бургаска област и област </w:t>
      </w:r>
      <w:proofErr w:type="spellStart"/>
      <w:r w:rsidR="00FB74FD" w:rsidRPr="00FB74FD">
        <w:rPr>
          <w:sz w:val="28"/>
          <w:szCs w:val="28"/>
          <w:lang w:val="bg-BG"/>
        </w:rPr>
        <w:t>Демиркьой</w:t>
      </w:r>
      <w:proofErr w:type="spellEnd"/>
      <w:r w:rsidR="00FB74FD" w:rsidRPr="00FB74FD">
        <w:rPr>
          <w:sz w:val="28"/>
          <w:szCs w:val="28"/>
          <w:lang w:val="bg-BG"/>
        </w:rPr>
        <w:t xml:space="preserve">, Провинция </w:t>
      </w:r>
      <w:proofErr w:type="spellStart"/>
      <w:r w:rsidR="00FB74FD" w:rsidRPr="00FB74FD">
        <w:rPr>
          <w:sz w:val="28"/>
          <w:szCs w:val="28"/>
          <w:lang w:val="bg-BG"/>
        </w:rPr>
        <w:t>Къркларели</w:t>
      </w:r>
      <w:proofErr w:type="spellEnd"/>
      <w:r w:rsidR="00FB74FD" w:rsidRPr="00FB74FD">
        <w:rPr>
          <w:sz w:val="28"/>
          <w:szCs w:val="28"/>
          <w:lang w:val="bg-BG"/>
        </w:rPr>
        <w:t xml:space="preserve">. Съвместните дейности ще подобрят управлението на риска и координацията между институциите на трансграничния регион на България и Турция за превенция на морската околна среда при разливи и брегово замърсяване и в случай на аварийни ситуации с плавателни средства. Предвижда се разработване на съвместен план за действие и разработване, проиграване и утвърждаване на съвместни стандартни оперативни процедури (СОП) за реакция в случай на </w:t>
      </w:r>
      <w:r w:rsidR="00FB74FD" w:rsidRPr="00FB74FD">
        <w:rPr>
          <w:sz w:val="28"/>
          <w:szCs w:val="28"/>
          <w:lang w:val="bg-BG"/>
        </w:rPr>
        <w:lastRenderedPageBreak/>
        <w:t xml:space="preserve">аварийни разливи от кораби или брегови източници. Сформирания по проекта Съвместен българско-турски авариен отряд ще осигури своевременно ограничаване на разливите и предотвратяване на замърсяването на морето и бреговата ивица на Бургаска област и Област </w:t>
      </w:r>
      <w:proofErr w:type="spellStart"/>
      <w:r w:rsidR="00FB74FD" w:rsidRPr="00FB74FD">
        <w:rPr>
          <w:sz w:val="28"/>
          <w:szCs w:val="28"/>
          <w:lang w:val="bg-BG"/>
        </w:rPr>
        <w:t>Къркларели</w:t>
      </w:r>
      <w:proofErr w:type="spellEnd"/>
      <w:r w:rsidR="00FB74FD" w:rsidRPr="00FB74FD">
        <w:rPr>
          <w:sz w:val="28"/>
          <w:szCs w:val="28"/>
          <w:lang w:val="bg-BG"/>
        </w:rPr>
        <w:t xml:space="preserve"> от нефтени разливи и други отпадъци от кораби и брегови източници.</w:t>
      </w:r>
    </w:p>
    <w:p w:rsidR="00E542A4" w:rsidRDefault="00E542A4" w:rsidP="00E542A4">
      <w:pPr>
        <w:ind w:right="708" w:firstLine="993"/>
        <w:jc w:val="both"/>
        <w:rPr>
          <w:sz w:val="28"/>
          <w:szCs w:val="28"/>
          <w:lang w:val="bg-BG"/>
        </w:rPr>
      </w:pPr>
      <w:bookmarkStart w:id="0" w:name="_GoBack"/>
      <w:r>
        <w:rPr>
          <w:sz w:val="28"/>
          <w:szCs w:val="28"/>
          <w:lang w:val="bg-BG"/>
        </w:rPr>
        <w:t xml:space="preserve">Размерът на общия бюджет </w:t>
      </w:r>
      <w:r>
        <w:rPr>
          <w:sz w:val="28"/>
          <w:szCs w:val="28"/>
          <w:lang w:val="bg-BG"/>
        </w:rPr>
        <w:t xml:space="preserve">на проекта </w:t>
      </w:r>
      <w:r>
        <w:rPr>
          <w:sz w:val="28"/>
          <w:szCs w:val="28"/>
          <w:lang w:val="bg-BG"/>
        </w:rPr>
        <w:t xml:space="preserve">е </w:t>
      </w:r>
      <w:r w:rsidRPr="005B66B3">
        <w:rPr>
          <w:sz w:val="28"/>
          <w:szCs w:val="28"/>
          <w:lang w:val="bg-BG"/>
        </w:rPr>
        <w:t xml:space="preserve">€ </w:t>
      </w:r>
      <w:r>
        <w:rPr>
          <w:sz w:val="28"/>
          <w:szCs w:val="28"/>
          <w:lang w:val="bg-BG"/>
        </w:rPr>
        <w:t>399 915,09</w:t>
      </w:r>
      <w:r w:rsidRPr="005B66B3">
        <w:rPr>
          <w:sz w:val="28"/>
          <w:szCs w:val="28"/>
          <w:lang w:val="bg-BG"/>
        </w:rPr>
        <w:t xml:space="preserve">, от които € </w:t>
      </w:r>
      <w:r>
        <w:rPr>
          <w:sz w:val="28"/>
          <w:szCs w:val="28"/>
          <w:lang w:val="bg-BG"/>
        </w:rPr>
        <w:t xml:space="preserve">339 927,82 </w:t>
      </w:r>
      <w:r w:rsidRPr="005B66B3">
        <w:rPr>
          <w:sz w:val="28"/>
          <w:szCs w:val="28"/>
          <w:lang w:val="bg-BG"/>
        </w:rPr>
        <w:t xml:space="preserve">са от ИПП и € </w:t>
      </w:r>
      <w:r>
        <w:rPr>
          <w:sz w:val="28"/>
          <w:szCs w:val="28"/>
          <w:lang w:val="bg-BG"/>
        </w:rPr>
        <w:t xml:space="preserve">59 987,27 </w:t>
      </w:r>
      <w:r w:rsidRPr="005B66B3">
        <w:rPr>
          <w:sz w:val="28"/>
          <w:szCs w:val="28"/>
          <w:lang w:val="bg-BG"/>
        </w:rPr>
        <w:t>– от национално публично съфинансиране, предоставено от двете партньорски страни</w:t>
      </w:r>
      <w:r>
        <w:rPr>
          <w:sz w:val="28"/>
          <w:szCs w:val="28"/>
          <w:lang w:val="bg-BG"/>
        </w:rPr>
        <w:t xml:space="preserve"> България и Турция</w:t>
      </w:r>
      <w:r w:rsidRPr="005B66B3">
        <w:rPr>
          <w:sz w:val="28"/>
          <w:szCs w:val="28"/>
          <w:lang w:val="bg-BG"/>
        </w:rPr>
        <w:t>.</w:t>
      </w:r>
    </w:p>
    <w:bookmarkEnd w:id="0"/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</w:p>
    <w:p w:rsidR="00FB74FD" w:rsidRPr="00042624" w:rsidRDefault="00FB74FD" w:rsidP="00B66378">
      <w:pPr>
        <w:ind w:right="708" w:firstLine="993"/>
        <w:jc w:val="both"/>
        <w:rPr>
          <w:sz w:val="32"/>
          <w:szCs w:val="32"/>
          <w:lang w:val="bg-BG"/>
        </w:rPr>
      </w:pPr>
    </w:p>
    <w:p w:rsidR="00FB74FD" w:rsidRDefault="00FB74FD" w:rsidP="00B66378"/>
    <w:sectPr w:rsidR="00FB74FD" w:rsidSect="00B66378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FD"/>
    <w:rsid w:val="0002035F"/>
    <w:rsid w:val="000B7ED9"/>
    <w:rsid w:val="001257A1"/>
    <w:rsid w:val="00162213"/>
    <w:rsid w:val="00195367"/>
    <w:rsid w:val="001A0EBC"/>
    <w:rsid w:val="001B2B34"/>
    <w:rsid w:val="002F7497"/>
    <w:rsid w:val="00317624"/>
    <w:rsid w:val="003A64A0"/>
    <w:rsid w:val="006654B1"/>
    <w:rsid w:val="007F6A58"/>
    <w:rsid w:val="009354FA"/>
    <w:rsid w:val="009E2C3A"/>
    <w:rsid w:val="00A52487"/>
    <w:rsid w:val="00A95CC6"/>
    <w:rsid w:val="00B66378"/>
    <w:rsid w:val="00B8143D"/>
    <w:rsid w:val="00B81DF8"/>
    <w:rsid w:val="00B9586D"/>
    <w:rsid w:val="00C7505F"/>
    <w:rsid w:val="00D53531"/>
    <w:rsid w:val="00DB7240"/>
    <w:rsid w:val="00DE2C40"/>
    <w:rsid w:val="00E542A4"/>
    <w:rsid w:val="00E6369A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B7C"/>
  <w15:chartTrackingRefBased/>
  <w15:docId w15:val="{C3A8920E-A8C9-465F-A800-547094A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1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Angelova</dc:creator>
  <cp:keywords/>
  <dc:description/>
  <cp:lastModifiedBy>Lyuba Angelova</cp:lastModifiedBy>
  <cp:revision>3</cp:revision>
  <cp:lastPrinted>2019-07-30T08:34:00Z</cp:lastPrinted>
  <dcterms:created xsi:type="dcterms:W3CDTF">2019-07-30T07:47:00Z</dcterms:created>
  <dcterms:modified xsi:type="dcterms:W3CDTF">2019-07-31T08:47:00Z</dcterms:modified>
</cp:coreProperties>
</file>