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6" w:rsidRPr="00877618" w:rsidRDefault="007342B6" w:rsidP="007342B6">
      <w:pPr>
        <w:jc w:val="both"/>
        <w:rPr>
          <w:b/>
        </w:rPr>
      </w:pPr>
      <w:r w:rsidRPr="00877618">
        <w:rPr>
          <w:b/>
        </w:rPr>
        <w:t>ПРЕССЪОБЩЕНИЕ</w:t>
      </w:r>
    </w:p>
    <w:p w:rsidR="007342B6" w:rsidRPr="00877618" w:rsidRDefault="007342B6" w:rsidP="007342B6">
      <w:pPr>
        <w:jc w:val="both"/>
      </w:pPr>
      <w:r>
        <w:t>25.09.2019 г.</w:t>
      </w:r>
      <w:r w:rsidRPr="00877618">
        <w:t xml:space="preserve">, гр. </w:t>
      </w:r>
      <w:r>
        <w:t>Варна</w:t>
      </w:r>
    </w:p>
    <w:p w:rsidR="007342B6" w:rsidRDefault="007342B6" w:rsidP="007342B6">
      <w:pPr>
        <w:autoSpaceDE w:val="0"/>
        <w:autoSpaceDN w:val="0"/>
        <w:adjustRightInd w:val="0"/>
        <w:spacing w:before="120"/>
        <w:ind w:firstLine="708"/>
        <w:jc w:val="both"/>
      </w:pPr>
    </w:p>
    <w:p w:rsidR="007342B6" w:rsidRPr="00877618" w:rsidRDefault="007342B6" w:rsidP="007342B6">
      <w:pPr>
        <w:autoSpaceDE w:val="0"/>
        <w:autoSpaceDN w:val="0"/>
        <w:adjustRightInd w:val="0"/>
        <w:spacing w:before="120"/>
        <w:ind w:firstLine="708"/>
        <w:jc w:val="center"/>
        <w:rPr>
          <w:b/>
          <w:iCs/>
          <w:sz w:val="28"/>
          <w:szCs w:val="28"/>
        </w:rPr>
      </w:pPr>
      <w:r w:rsidRPr="00877618">
        <w:rPr>
          <w:b/>
          <w:sz w:val="28"/>
          <w:szCs w:val="28"/>
        </w:rPr>
        <w:t xml:space="preserve">ИАМА </w:t>
      </w:r>
      <w:r w:rsidR="006D1C5F">
        <w:rPr>
          <w:b/>
          <w:sz w:val="28"/>
          <w:szCs w:val="28"/>
        </w:rPr>
        <w:t>разработва морска интегрирана система за търсене и спасяване и за борба с разливите</w:t>
      </w:r>
      <w:bookmarkStart w:id="0" w:name="_GoBack"/>
      <w:bookmarkEnd w:id="0"/>
    </w:p>
    <w:p w:rsidR="007342B6" w:rsidRPr="00877618" w:rsidRDefault="007342B6" w:rsidP="009658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464B0">
        <w:t>Изпълнителна агенция „Морска администрация” проведе първа работна среща и среща с медиите по проект</w:t>
      </w:r>
      <w:r w:rsidRPr="003464B0">
        <w:rPr>
          <w:lang w:val="en-US"/>
        </w:rPr>
        <w:t>:</w:t>
      </w:r>
      <w:r w:rsidRPr="003464B0">
        <w:t xml:space="preserve"> </w:t>
      </w:r>
      <w:r w:rsidRPr="003464B0">
        <w:rPr>
          <w:i/>
        </w:rPr>
        <w:t>„Извършване на предпроектно проучване и изготвяне на 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  <w:r w:rsidRPr="003464B0">
        <w:t>.</w:t>
      </w:r>
      <w:r w:rsidRPr="003464B0">
        <w:rPr>
          <w:iCs/>
        </w:rPr>
        <w:t xml:space="preserve"> </w:t>
      </w: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filled-value"/>
        </w:rPr>
      </w:pPr>
      <w:r w:rsidRPr="003464B0">
        <w:rPr>
          <w:rStyle w:val="filled-value"/>
        </w:rPr>
        <w:t>Проектът, който стартира на 1 юли 2019 г., е с продължителност 9 месеца и</w:t>
      </w:r>
      <w:r w:rsidRPr="003464B0">
        <w:t xml:space="preserve"> се финансира от Европейския фонд за регионално развитие и от националния бюджет чрез Оперативна програма „Транспорт и транспортна инфраструктура” 2014–2020 г. Бенефициент по проекта е Изпълнителна агенция „Морска администрация”.</w:t>
      </w:r>
    </w:p>
    <w:p w:rsidR="007342B6" w:rsidRPr="005A66CA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5A66CA">
        <w:rPr>
          <w:rStyle w:val="filled-value"/>
          <w:b/>
        </w:rPr>
        <w:t>Основната цел на проекта е да</w:t>
      </w:r>
      <w:r w:rsidRPr="00280785">
        <w:rPr>
          <w:rStyle w:val="filled-value"/>
          <w:b/>
        </w:rPr>
        <w:t xml:space="preserve"> </w:t>
      </w:r>
      <w:r w:rsidRPr="005A66CA">
        <w:rPr>
          <w:b/>
        </w:rPr>
        <w:t xml:space="preserve">извърши подготовка </w:t>
      </w:r>
      <w:r w:rsidRPr="005A66CA">
        <w:rPr>
          <w:rStyle w:val="filled-value"/>
          <w:b/>
        </w:rPr>
        <w:t>за разработване и внедряване на модернизирана инфраструктура, която ще допринесе за подобряване на безопасността и сигурността на морския транспорт.</w:t>
      </w:r>
      <w:r w:rsidRPr="005A66CA">
        <w:rPr>
          <w:b/>
          <w:iCs/>
        </w:rPr>
        <w:t xml:space="preserve"> </w:t>
      </w: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Cs/>
        </w:rPr>
        <w:t>По време на работната среща</w:t>
      </w:r>
      <w:r w:rsidR="009658CA">
        <w:rPr>
          <w:iCs/>
          <w:lang w:val="en-US"/>
        </w:rPr>
        <w:t>,</w:t>
      </w:r>
      <w:r w:rsidRPr="003464B0">
        <w:rPr>
          <w:iCs/>
        </w:rPr>
        <w:t xml:space="preserve"> </w:t>
      </w:r>
      <w:r w:rsidRPr="003464B0">
        <w:t>изпълнителят на проекта - „ИНФРАКЕЪР“ АД</w:t>
      </w:r>
      <w:r w:rsidRPr="003464B0">
        <w:rPr>
          <w:iCs/>
        </w:rPr>
        <w:t xml:space="preserve"> представи напредъка </w:t>
      </w:r>
      <w:r w:rsidRPr="003464B0">
        <w:t>при изпълнението на предвидените в договора дейности</w:t>
      </w:r>
      <w:r>
        <w:t xml:space="preserve"> пред </w:t>
      </w:r>
      <w:r w:rsidRPr="003464B0">
        <w:rPr>
          <w:iCs/>
        </w:rPr>
        <w:t xml:space="preserve">представители на </w:t>
      </w:r>
      <w:r w:rsidRPr="003464B0">
        <w:t xml:space="preserve">публични институции, които извършват дейности по планиране, провеждане и управление на операции при бедствия и аварии в БМОРТС: Български военноморски сили, Главна дирекция „Гранична полиция”, Изпълнителна агенция по рибарство и аквакултури, Главна дирекция „Гражданска въздухоплавателна администрация” и Държавно предприятие „Пристанищна инфраструктура”. </w:t>
      </w:r>
    </w:p>
    <w:p w:rsidR="009658CA" w:rsidRDefault="007342B6" w:rsidP="009658CA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 w:rsidRPr="003464B0">
        <w:t>До този момент</w:t>
      </w:r>
      <w:r>
        <w:t>,</w:t>
      </w:r>
      <w:r w:rsidRPr="003464B0">
        <w:t xml:space="preserve"> изцяло изпълнени са Дейност 1 „Анализ и оценка на съществуващото положение” и Дейност 2 „Изготвяне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 от проекта.</w:t>
      </w:r>
      <w:r>
        <w:t xml:space="preserve"> </w:t>
      </w:r>
      <w:r w:rsidRPr="003464B0">
        <w:t>В резултат на изпълнените дейности е извършен преглед, описание и анализ на: организационната структура в БМОРТС и функционалния модел на информационните системи, използвани в момента в БМОРТС</w:t>
      </w:r>
      <w:r>
        <w:t>,</w:t>
      </w:r>
      <w:r w:rsidRPr="003464B0">
        <w:t xml:space="preserve"> мрежовата, комуникационната и техническата инфраструктура и приложимата нормативна уредба. </w:t>
      </w:r>
    </w:p>
    <w:p w:rsidR="007342B6" w:rsidRPr="005A66CA" w:rsidRDefault="007342B6" w:rsidP="009658C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A66CA">
        <w:rPr>
          <w:b/>
        </w:rPr>
        <w:t>На базата на направения анализ е изготвена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БМОРТС, като са проучени съществуващи информационни системи и е извършена оценка на предлаганите функции спрямо нуждите на БМОРТС.</w:t>
      </w:r>
    </w:p>
    <w:p w:rsidR="00280785" w:rsidRPr="00E81F1C" w:rsidRDefault="00280785" w:rsidP="00280785">
      <w:pPr>
        <w:tabs>
          <w:tab w:val="left" w:pos="379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A66CA">
        <w:lastRenderedPageBreak/>
        <w:t>В процеса на изпълнение на проекта предстоят още дейности по изготвяне на пакет документи, които включват бюджет и график за изпълнение на проектното предложение и формуляр за кандидатстване, както и  изготвяне на документация за възлагане на обществена поръчка за избор на изпълнител на бъдещия проект.</w:t>
      </w:r>
    </w:p>
    <w:p w:rsidR="007342B6" w:rsidRPr="00E81F1C" w:rsidRDefault="00280785" w:rsidP="007342B6">
      <w:pPr>
        <w:autoSpaceDE w:val="0"/>
        <w:autoSpaceDN w:val="0"/>
        <w:adjustRightInd w:val="0"/>
        <w:spacing w:before="120" w:after="120"/>
        <w:ind w:firstLine="708"/>
        <w:jc w:val="both"/>
        <w:rPr>
          <w:iCs/>
        </w:rPr>
      </w:pPr>
      <w:r w:rsidRPr="005A66CA">
        <w:rPr>
          <w:rStyle w:val="filled-value"/>
        </w:rPr>
        <w:t xml:space="preserve">Проектът се </w:t>
      </w:r>
      <w:r w:rsidR="007342B6" w:rsidRPr="00280785">
        <w:rPr>
          <w:iCs/>
        </w:rPr>
        <w:t>осъществява</w:t>
      </w:r>
      <w:r w:rsidR="007342B6" w:rsidRPr="00E81F1C">
        <w:rPr>
          <w:iCs/>
        </w:rPr>
        <w:t xml:space="preserve"> по </w:t>
      </w:r>
      <w:r w:rsidR="007342B6" w:rsidRPr="00E81F1C">
        <w:rPr>
          <w:i/>
          <w:iCs/>
        </w:rPr>
        <w:t>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транспорта”</w:t>
      </w:r>
      <w:r>
        <w:rPr>
          <w:iCs/>
        </w:rPr>
        <w:t xml:space="preserve"> на Оперативна програма „Транспорт и транспортна инфраструктура“ 2014-2020 г.</w:t>
      </w:r>
    </w:p>
    <w:p w:rsidR="00280785" w:rsidRPr="00E81F1C" w:rsidRDefault="00280785" w:rsidP="007342B6">
      <w:pPr>
        <w:autoSpaceDE w:val="0"/>
        <w:autoSpaceDN w:val="0"/>
        <w:adjustRightInd w:val="0"/>
        <w:spacing w:before="120" w:after="120"/>
        <w:ind w:firstLine="708"/>
        <w:jc w:val="both"/>
        <w:rPr>
          <w:rStyle w:val="filled-value"/>
        </w:rPr>
      </w:pPr>
    </w:p>
    <w:p w:rsidR="007342B6" w:rsidRPr="00E81F1C" w:rsidRDefault="007342B6" w:rsidP="007342B6">
      <w:pPr>
        <w:spacing w:before="120" w:after="120"/>
        <w:jc w:val="both"/>
        <w:rPr>
          <w:rStyle w:val="filled-value"/>
        </w:rPr>
      </w:pPr>
      <w:r w:rsidRPr="00E81F1C">
        <w:rPr>
          <w:b/>
        </w:rPr>
        <w:t>Б</w:t>
      </w:r>
      <w:r w:rsidRPr="00E81F1C">
        <w:rPr>
          <w:rStyle w:val="Strong"/>
        </w:rPr>
        <w:t xml:space="preserve">юджет на проекта (100% БФП): </w:t>
      </w:r>
      <w:r w:rsidRPr="00E81F1C">
        <w:rPr>
          <w:rStyle w:val="filled-value"/>
        </w:rPr>
        <w:t>1 052 630</w:t>
      </w:r>
      <w:r w:rsidRPr="00E81F1C">
        <w:rPr>
          <w:rStyle w:val="filled-value"/>
          <w:lang w:val="en-US"/>
        </w:rPr>
        <w:t xml:space="preserve">, </w:t>
      </w:r>
      <w:r w:rsidRPr="00E81F1C">
        <w:rPr>
          <w:rStyle w:val="filled-value"/>
        </w:rPr>
        <w:t>31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</w:rPr>
      </w:pPr>
      <w:r w:rsidRPr="00E81F1C">
        <w:rPr>
          <w:rStyle w:val="Strong"/>
        </w:rPr>
        <w:t xml:space="preserve">Съфинансиране от ЕФРР (85%):  </w:t>
      </w:r>
      <w:r w:rsidRPr="00E81F1C">
        <w:rPr>
          <w:rStyle w:val="Strong"/>
          <w:b w:val="0"/>
          <w:lang w:val="en-US"/>
        </w:rPr>
        <w:t>894 735, 76</w:t>
      </w:r>
      <w:r w:rsidRPr="00E81F1C">
        <w:rPr>
          <w:rStyle w:val="Strong"/>
          <w:b w:val="0"/>
        </w:rPr>
        <w:t xml:space="preserve">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rStyle w:val="filled-value"/>
          <w:b/>
        </w:rPr>
      </w:pPr>
      <w:r w:rsidRPr="00E81F1C">
        <w:rPr>
          <w:rStyle w:val="Strong"/>
        </w:rPr>
        <w:t xml:space="preserve">Национално съфинансиране (15 %): </w:t>
      </w:r>
      <w:r w:rsidRPr="00E81F1C">
        <w:rPr>
          <w:rStyle w:val="Strong"/>
          <w:b w:val="0"/>
          <w:lang w:val="en-US"/>
        </w:rPr>
        <w:t>157 894</w:t>
      </w:r>
      <w:r w:rsidRPr="00E81F1C">
        <w:rPr>
          <w:rStyle w:val="Strong"/>
          <w:b w:val="0"/>
        </w:rPr>
        <w:t>,</w:t>
      </w:r>
      <w:r w:rsidRPr="00E81F1C">
        <w:rPr>
          <w:rStyle w:val="Strong"/>
          <w:b w:val="0"/>
          <w:lang w:val="en-US"/>
        </w:rPr>
        <w:t xml:space="preserve"> 55</w:t>
      </w:r>
      <w:r w:rsidRPr="00E81F1C">
        <w:rPr>
          <w:rStyle w:val="Strong"/>
          <w:b w:val="0"/>
        </w:rPr>
        <w:t xml:space="preserve">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</w:rPr>
      </w:pPr>
      <w:r w:rsidRPr="00E81F1C">
        <w:rPr>
          <w:rStyle w:val="Strong"/>
        </w:rPr>
        <w:t xml:space="preserve">Начало на проекта: </w:t>
      </w:r>
      <w:r w:rsidRPr="00E81F1C">
        <w:rPr>
          <w:rStyle w:val="Strong"/>
          <w:b w:val="0"/>
        </w:rPr>
        <w:t>01.07.2019 г.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  <w:bCs/>
        </w:rPr>
      </w:pPr>
      <w:r w:rsidRPr="00E81F1C">
        <w:rPr>
          <w:rStyle w:val="Strong"/>
        </w:rPr>
        <w:t xml:space="preserve">Край на проекта: </w:t>
      </w:r>
      <w:r w:rsidRPr="00E81F1C">
        <w:rPr>
          <w:rStyle w:val="Strong"/>
          <w:b w:val="0"/>
        </w:rPr>
        <w:t>31.03.20</w:t>
      </w:r>
      <w:r w:rsidRPr="00E81F1C">
        <w:rPr>
          <w:rStyle w:val="Strong"/>
          <w:b w:val="0"/>
          <w:lang w:val="en-US"/>
        </w:rPr>
        <w:t>20</w:t>
      </w:r>
      <w:r w:rsidRPr="00E81F1C">
        <w:rPr>
          <w:rStyle w:val="Strong"/>
          <w:b w:val="0"/>
        </w:rPr>
        <w:t xml:space="preserve"> г.</w:t>
      </w:r>
    </w:p>
    <w:p w:rsidR="007342B6" w:rsidRPr="00E81F1C" w:rsidRDefault="007342B6" w:rsidP="007342B6">
      <w:pPr>
        <w:pStyle w:val="HTMLPreformatted"/>
        <w:spacing w:before="120" w:after="120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E81F1C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Планираните дейности по проекта включват: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2: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3: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проекта по ОПТТИ 2014 - 2020 г.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4: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274539" w:rsidRPr="00BA0552" w:rsidRDefault="00274539">
      <w:pPr>
        <w:autoSpaceDE w:val="0"/>
        <w:autoSpaceDN w:val="0"/>
        <w:adjustRightInd w:val="0"/>
        <w:spacing w:before="120" w:after="120"/>
        <w:jc w:val="both"/>
        <w:rPr>
          <w:rStyle w:val="filled-value"/>
          <w:rFonts w:ascii="Courier New" w:hAnsi="Courier New" w:cs="Courier New"/>
          <w:sz w:val="20"/>
          <w:szCs w:val="20"/>
        </w:rPr>
      </w:pPr>
    </w:p>
    <w:sectPr w:rsidR="00274539" w:rsidRPr="00BA0552" w:rsidSect="009D27EA">
      <w:headerReference w:type="default" r:id="rId8"/>
      <w:footerReference w:type="default" r:id="rId9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74" w:rsidRDefault="00D54374" w:rsidP="00C5450D">
      <w:r>
        <w:separator/>
      </w:r>
    </w:p>
  </w:endnote>
  <w:endnote w:type="continuationSeparator" w:id="0">
    <w:p w:rsidR="00D54374" w:rsidRDefault="00D5437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74" w:rsidRDefault="00D54374" w:rsidP="00C5450D">
      <w:r>
        <w:separator/>
      </w:r>
    </w:p>
  </w:footnote>
  <w:footnote w:type="continuationSeparator" w:id="0">
    <w:p w:rsidR="00D54374" w:rsidRDefault="00D5437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4A6043" w:rsidP="004A6043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B7F36"/>
    <w:rsid w:val="000E206A"/>
    <w:rsid w:val="000E6CD9"/>
    <w:rsid w:val="000E7886"/>
    <w:rsid w:val="000F1A76"/>
    <w:rsid w:val="00127AB7"/>
    <w:rsid w:val="0014288B"/>
    <w:rsid w:val="00161DBF"/>
    <w:rsid w:val="00166F32"/>
    <w:rsid w:val="00171A13"/>
    <w:rsid w:val="0017541C"/>
    <w:rsid w:val="00186CF5"/>
    <w:rsid w:val="001B4CE2"/>
    <w:rsid w:val="001D117E"/>
    <w:rsid w:val="001E08C4"/>
    <w:rsid w:val="001E5CED"/>
    <w:rsid w:val="001F05D9"/>
    <w:rsid w:val="002253F3"/>
    <w:rsid w:val="00254442"/>
    <w:rsid w:val="00274539"/>
    <w:rsid w:val="00280785"/>
    <w:rsid w:val="00281C22"/>
    <w:rsid w:val="00284E45"/>
    <w:rsid w:val="00285A16"/>
    <w:rsid w:val="002933F2"/>
    <w:rsid w:val="002B4B8E"/>
    <w:rsid w:val="002C5A74"/>
    <w:rsid w:val="002D22A5"/>
    <w:rsid w:val="002D6517"/>
    <w:rsid w:val="002E0152"/>
    <w:rsid w:val="002F1AA3"/>
    <w:rsid w:val="002F5E32"/>
    <w:rsid w:val="00317238"/>
    <w:rsid w:val="00323AE1"/>
    <w:rsid w:val="0032680B"/>
    <w:rsid w:val="003632F1"/>
    <w:rsid w:val="0036442E"/>
    <w:rsid w:val="003C1146"/>
    <w:rsid w:val="003D685D"/>
    <w:rsid w:val="003D6FB9"/>
    <w:rsid w:val="004133A7"/>
    <w:rsid w:val="004325FB"/>
    <w:rsid w:val="00445D1D"/>
    <w:rsid w:val="00471B7B"/>
    <w:rsid w:val="004844AB"/>
    <w:rsid w:val="00485922"/>
    <w:rsid w:val="004A3A74"/>
    <w:rsid w:val="004A5777"/>
    <w:rsid w:val="004A6043"/>
    <w:rsid w:val="004B39CD"/>
    <w:rsid w:val="004B69EE"/>
    <w:rsid w:val="004C7BF5"/>
    <w:rsid w:val="004D5098"/>
    <w:rsid w:val="004E09B2"/>
    <w:rsid w:val="004E18FA"/>
    <w:rsid w:val="00513850"/>
    <w:rsid w:val="005321D6"/>
    <w:rsid w:val="00572CA1"/>
    <w:rsid w:val="00580AD8"/>
    <w:rsid w:val="005A0C37"/>
    <w:rsid w:val="005A66CA"/>
    <w:rsid w:val="005B0C34"/>
    <w:rsid w:val="005B2A08"/>
    <w:rsid w:val="005B4C38"/>
    <w:rsid w:val="005B53C4"/>
    <w:rsid w:val="005C5510"/>
    <w:rsid w:val="005F0578"/>
    <w:rsid w:val="00602F5F"/>
    <w:rsid w:val="00604238"/>
    <w:rsid w:val="0065193E"/>
    <w:rsid w:val="006769DC"/>
    <w:rsid w:val="006976F1"/>
    <w:rsid w:val="006A1B83"/>
    <w:rsid w:val="006B7C00"/>
    <w:rsid w:val="006D1C5F"/>
    <w:rsid w:val="006F2A46"/>
    <w:rsid w:val="006F4843"/>
    <w:rsid w:val="006F6FE0"/>
    <w:rsid w:val="0070013C"/>
    <w:rsid w:val="00712931"/>
    <w:rsid w:val="00713782"/>
    <w:rsid w:val="00714748"/>
    <w:rsid w:val="007342B6"/>
    <w:rsid w:val="00741990"/>
    <w:rsid w:val="007479F9"/>
    <w:rsid w:val="00750BDB"/>
    <w:rsid w:val="00760ED5"/>
    <w:rsid w:val="00771ABD"/>
    <w:rsid w:val="007A299E"/>
    <w:rsid w:val="007B3E49"/>
    <w:rsid w:val="007C1C2D"/>
    <w:rsid w:val="007C367B"/>
    <w:rsid w:val="007C7BD2"/>
    <w:rsid w:val="007D4C9E"/>
    <w:rsid w:val="007D4D76"/>
    <w:rsid w:val="007D5476"/>
    <w:rsid w:val="00802B9C"/>
    <w:rsid w:val="0082146E"/>
    <w:rsid w:val="008268B9"/>
    <w:rsid w:val="00833578"/>
    <w:rsid w:val="008364B3"/>
    <w:rsid w:val="0083792C"/>
    <w:rsid w:val="00876C54"/>
    <w:rsid w:val="008825AA"/>
    <w:rsid w:val="008B2991"/>
    <w:rsid w:val="008E1F38"/>
    <w:rsid w:val="008F4F1C"/>
    <w:rsid w:val="009017FC"/>
    <w:rsid w:val="0090606A"/>
    <w:rsid w:val="009179FE"/>
    <w:rsid w:val="00946F28"/>
    <w:rsid w:val="0095430F"/>
    <w:rsid w:val="00954B1F"/>
    <w:rsid w:val="0095713C"/>
    <w:rsid w:val="00957235"/>
    <w:rsid w:val="00962EE7"/>
    <w:rsid w:val="009658CA"/>
    <w:rsid w:val="009B434C"/>
    <w:rsid w:val="009B7483"/>
    <w:rsid w:val="009C1F9B"/>
    <w:rsid w:val="009D27EA"/>
    <w:rsid w:val="009D3E9A"/>
    <w:rsid w:val="00A26097"/>
    <w:rsid w:val="00A3245F"/>
    <w:rsid w:val="00A348D9"/>
    <w:rsid w:val="00A44809"/>
    <w:rsid w:val="00A54554"/>
    <w:rsid w:val="00A75C47"/>
    <w:rsid w:val="00A76DE3"/>
    <w:rsid w:val="00AC3153"/>
    <w:rsid w:val="00AC61DC"/>
    <w:rsid w:val="00AF3F5C"/>
    <w:rsid w:val="00AF788C"/>
    <w:rsid w:val="00B20869"/>
    <w:rsid w:val="00B209D1"/>
    <w:rsid w:val="00B31B77"/>
    <w:rsid w:val="00B36C8A"/>
    <w:rsid w:val="00BA0552"/>
    <w:rsid w:val="00BC7F16"/>
    <w:rsid w:val="00C10174"/>
    <w:rsid w:val="00C12ECE"/>
    <w:rsid w:val="00C20521"/>
    <w:rsid w:val="00C32D20"/>
    <w:rsid w:val="00C51D26"/>
    <w:rsid w:val="00C5450D"/>
    <w:rsid w:val="00C623F3"/>
    <w:rsid w:val="00C70D1C"/>
    <w:rsid w:val="00C74D19"/>
    <w:rsid w:val="00C93878"/>
    <w:rsid w:val="00CC2E7E"/>
    <w:rsid w:val="00CC7C6E"/>
    <w:rsid w:val="00CF57E0"/>
    <w:rsid w:val="00CF6ED2"/>
    <w:rsid w:val="00D30CEB"/>
    <w:rsid w:val="00D338EF"/>
    <w:rsid w:val="00D401DD"/>
    <w:rsid w:val="00D434DF"/>
    <w:rsid w:val="00D476D8"/>
    <w:rsid w:val="00D53FCD"/>
    <w:rsid w:val="00D54374"/>
    <w:rsid w:val="00D760F2"/>
    <w:rsid w:val="00D772BD"/>
    <w:rsid w:val="00D91E20"/>
    <w:rsid w:val="00DD6280"/>
    <w:rsid w:val="00DF2415"/>
    <w:rsid w:val="00DF549E"/>
    <w:rsid w:val="00DF5A91"/>
    <w:rsid w:val="00E51788"/>
    <w:rsid w:val="00E51E05"/>
    <w:rsid w:val="00E62FF0"/>
    <w:rsid w:val="00E81C54"/>
    <w:rsid w:val="00E85713"/>
    <w:rsid w:val="00E968F3"/>
    <w:rsid w:val="00E96A57"/>
    <w:rsid w:val="00EB415A"/>
    <w:rsid w:val="00ED0F19"/>
    <w:rsid w:val="00F17B37"/>
    <w:rsid w:val="00F24C34"/>
    <w:rsid w:val="00F40AF3"/>
    <w:rsid w:val="00F41CD1"/>
    <w:rsid w:val="00F422EF"/>
    <w:rsid w:val="00F423E3"/>
    <w:rsid w:val="00F542D2"/>
    <w:rsid w:val="00F667E9"/>
    <w:rsid w:val="00F6717E"/>
    <w:rsid w:val="00F84C11"/>
    <w:rsid w:val="00F85753"/>
    <w:rsid w:val="00FA5843"/>
    <w:rsid w:val="00FA701D"/>
    <w:rsid w:val="00FC1D2C"/>
    <w:rsid w:val="00FC2298"/>
    <w:rsid w:val="00FD414C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AE456"/>
  <w15:docId w15:val="{2A0F66D2-A303-4F2F-A04C-2B1C89BC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4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57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3578"/>
    <w:rPr>
      <w:b/>
      <w:bCs/>
    </w:rPr>
  </w:style>
  <w:style w:type="character" w:styleId="Emphasis">
    <w:name w:val="Emphasis"/>
    <w:basedOn w:val="DefaultParagraphFont"/>
    <w:uiPriority w:val="20"/>
    <w:qFormat/>
    <w:rsid w:val="003D685D"/>
    <w:rPr>
      <w:i/>
      <w:iCs/>
    </w:rPr>
  </w:style>
  <w:style w:type="paragraph" w:styleId="NormalWeb">
    <w:name w:val="Normal (Web)"/>
    <w:basedOn w:val="Normal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DefaultParagraphFont"/>
    <w:rsid w:val="0082146E"/>
  </w:style>
  <w:style w:type="character" w:customStyle="1" w:styleId="Heading4Char">
    <w:name w:val="Heading 4 Char"/>
    <w:basedOn w:val="DefaultParagraphFont"/>
    <w:link w:val="Heading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17E"/>
    <w:pPr>
      <w:ind w:left="720"/>
      <w:contextualSpacing/>
    </w:pPr>
  </w:style>
  <w:style w:type="table" w:styleId="TableGrid">
    <w:name w:val="Table Grid"/>
    <w:basedOn w:val="TableNormal"/>
    <w:rsid w:val="00C10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747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5970-349C-4A79-B882-D51DCB6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Krassi Nikolaeva</cp:lastModifiedBy>
  <cp:revision>3</cp:revision>
  <cp:lastPrinted>2019-09-16T10:58:00Z</cp:lastPrinted>
  <dcterms:created xsi:type="dcterms:W3CDTF">2019-09-25T09:30:00Z</dcterms:created>
  <dcterms:modified xsi:type="dcterms:W3CDTF">2019-09-25T09:32:00Z</dcterms:modified>
</cp:coreProperties>
</file>