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89" w:rsidRPr="00E87E8C" w:rsidRDefault="00E84789" w:rsidP="00E84789">
      <w:pPr>
        <w:jc w:val="center"/>
        <w:outlineLvl w:val="0"/>
        <w:rPr>
          <w:b/>
          <w:sz w:val="28"/>
          <w:szCs w:val="28"/>
        </w:rPr>
      </w:pPr>
      <w:r w:rsidRPr="00E87E8C">
        <w:rPr>
          <w:b/>
          <w:sz w:val="28"/>
          <w:szCs w:val="28"/>
        </w:rPr>
        <w:t xml:space="preserve">ОТЧЕТ ЗА ПОСТЪПИЛИТЕ ЗАЯВЛЕНИЯ ЗА </w:t>
      </w:r>
    </w:p>
    <w:p w:rsidR="00E84789" w:rsidRDefault="00E84789" w:rsidP="00E84789">
      <w:pPr>
        <w:jc w:val="center"/>
        <w:outlineLvl w:val="0"/>
        <w:rPr>
          <w:b/>
          <w:sz w:val="28"/>
          <w:szCs w:val="28"/>
        </w:rPr>
      </w:pPr>
      <w:r w:rsidRPr="00E87E8C">
        <w:rPr>
          <w:b/>
          <w:sz w:val="28"/>
          <w:szCs w:val="28"/>
        </w:rPr>
        <w:t>ДОСТЪП ДО ОБЩЕСТВЕНА ИНФОРМАЦИЯ ЗА 201</w:t>
      </w:r>
      <w:r w:rsidR="00A33431">
        <w:rPr>
          <w:b/>
          <w:sz w:val="28"/>
          <w:szCs w:val="28"/>
        </w:rPr>
        <w:t>6</w:t>
      </w:r>
      <w:r w:rsidRPr="00E87E8C">
        <w:rPr>
          <w:b/>
          <w:sz w:val="28"/>
          <w:szCs w:val="28"/>
        </w:rPr>
        <w:t xml:space="preserve"> г.</w:t>
      </w:r>
    </w:p>
    <w:p w:rsidR="00E84789" w:rsidRDefault="00E84789" w:rsidP="00E84789">
      <w:pPr>
        <w:jc w:val="center"/>
        <w:outlineLvl w:val="0"/>
        <w:rPr>
          <w:b/>
          <w:sz w:val="28"/>
          <w:szCs w:val="28"/>
        </w:rPr>
      </w:pPr>
    </w:p>
    <w:p w:rsidR="00E84789" w:rsidRPr="00E87E8C" w:rsidRDefault="00E84789" w:rsidP="00E8478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5"/>
        <w:gridCol w:w="887"/>
      </w:tblGrid>
      <w:tr w:rsidR="00E84789" w:rsidRPr="00BB68DD" w:rsidTr="005F274F">
        <w:tc>
          <w:tcPr>
            <w:tcW w:w="13105" w:type="dxa"/>
            <w:shd w:val="clear" w:color="auto" w:fill="auto"/>
          </w:tcPr>
          <w:p w:rsidR="00E84789" w:rsidRPr="00BB68DD" w:rsidRDefault="00E84789" w:rsidP="00432648">
            <w:pPr>
              <w:rPr>
                <w:b/>
                <w:sz w:val="28"/>
                <w:szCs w:val="28"/>
                <w:highlight w:val="lightGray"/>
              </w:rPr>
            </w:pPr>
            <w:r w:rsidRPr="00BB68DD">
              <w:rPr>
                <w:b/>
                <w:sz w:val="28"/>
                <w:szCs w:val="28"/>
                <w:highlight w:val="lightGray"/>
              </w:rPr>
              <w:t>Общ брой постъпили заявления за достъп до информация: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84789" w:rsidRPr="003B5076" w:rsidRDefault="00233A5D" w:rsidP="0043264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E84789" w:rsidRPr="00BB68DD" w:rsidTr="005F274F">
        <w:tc>
          <w:tcPr>
            <w:tcW w:w="13105" w:type="dxa"/>
            <w:shd w:val="clear" w:color="auto" w:fill="auto"/>
          </w:tcPr>
          <w:p w:rsidR="00E84789" w:rsidRPr="00BB68DD" w:rsidRDefault="00E84789" w:rsidP="00432648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>- от граждани на Република България: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84789" w:rsidRPr="0035415F" w:rsidRDefault="00233A5D" w:rsidP="004326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84789" w:rsidRPr="00BB68DD" w:rsidTr="005F274F">
        <w:tc>
          <w:tcPr>
            <w:tcW w:w="13105" w:type="dxa"/>
            <w:shd w:val="clear" w:color="auto" w:fill="auto"/>
          </w:tcPr>
          <w:p w:rsidR="00E84789" w:rsidRPr="00BB68DD" w:rsidRDefault="00E84789" w:rsidP="00432648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>- от журналисти: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84789" w:rsidRPr="0035415F" w:rsidRDefault="00233A5D" w:rsidP="004326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84789" w:rsidRPr="00BB68DD" w:rsidTr="005F274F">
        <w:tc>
          <w:tcPr>
            <w:tcW w:w="13105" w:type="dxa"/>
            <w:shd w:val="clear" w:color="auto" w:fill="auto"/>
          </w:tcPr>
          <w:p w:rsidR="00E84789" w:rsidRPr="00BB68DD" w:rsidRDefault="00E84789" w:rsidP="00432648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 xml:space="preserve">- от </w:t>
            </w:r>
            <w:r>
              <w:rPr>
                <w:sz w:val="28"/>
                <w:szCs w:val="28"/>
              </w:rPr>
              <w:t>фирми</w:t>
            </w:r>
            <w:r w:rsidRPr="00BB68DD">
              <w:rPr>
                <w:sz w:val="28"/>
                <w:szCs w:val="28"/>
              </w:rPr>
              <w:t>: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84789" w:rsidRPr="0035415F" w:rsidRDefault="00233A5D" w:rsidP="004326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84789" w:rsidRPr="00BB68DD" w:rsidTr="005F274F">
        <w:tc>
          <w:tcPr>
            <w:tcW w:w="13105" w:type="dxa"/>
            <w:shd w:val="clear" w:color="auto" w:fill="auto"/>
          </w:tcPr>
          <w:p w:rsidR="00E84789" w:rsidRPr="00BB68DD" w:rsidRDefault="00E84789" w:rsidP="00432648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>- от НПО: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84789" w:rsidRPr="0035415F" w:rsidRDefault="00233A5D" w:rsidP="004326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84789" w:rsidRPr="00BB68DD" w:rsidTr="005F274F">
        <w:tc>
          <w:tcPr>
            <w:tcW w:w="13105" w:type="dxa"/>
            <w:shd w:val="clear" w:color="auto" w:fill="auto"/>
          </w:tcPr>
          <w:p w:rsidR="00E84789" w:rsidRPr="00BB68DD" w:rsidRDefault="00E84789" w:rsidP="00432648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E84789" w:rsidRDefault="00E84789" w:rsidP="00432648">
            <w:pPr>
              <w:jc w:val="center"/>
              <w:rPr>
                <w:sz w:val="28"/>
                <w:szCs w:val="28"/>
              </w:rPr>
            </w:pPr>
          </w:p>
        </w:tc>
      </w:tr>
      <w:tr w:rsidR="00E84789" w:rsidRPr="00BB68DD" w:rsidTr="005F274F">
        <w:tc>
          <w:tcPr>
            <w:tcW w:w="13105" w:type="dxa"/>
            <w:shd w:val="clear" w:color="auto" w:fill="auto"/>
          </w:tcPr>
          <w:p w:rsidR="00E84789" w:rsidRPr="00BB68DD" w:rsidRDefault="00E84789" w:rsidP="00432648">
            <w:pPr>
              <w:rPr>
                <w:b/>
                <w:sz w:val="28"/>
                <w:szCs w:val="28"/>
              </w:rPr>
            </w:pPr>
            <w:r w:rsidRPr="00BB68DD">
              <w:rPr>
                <w:b/>
                <w:sz w:val="28"/>
                <w:szCs w:val="28"/>
                <w:highlight w:val="lightGray"/>
              </w:rPr>
              <w:t>Общ брой на решенията за: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84789" w:rsidRPr="00724526" w:rsidRDefault="00744C1A" w:rsidP="00432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84789" w:rsidRPr="00BB68DD" w:rsidTr="005F274F">
        <w:tc>
          <w:tcPr>
            <w:tcW w:w="13105" w:type="dxa"/>
            <w:shd w:val="clear" w:color="auto" w:fill="auto"/>
          </w:tcPr>
          <w:p w:rsidR="00E84789" w:rsidRPr="00BB68DD" w:rsidRDefault="00E84789" w:rsidP="00432648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 xml:space="preserve">- предоставяне на </w:t>
            </w:r>
            <w:r>
              <w:rPr>
                <w:sz w:val="28"/>
                <w:szCs w:val="28"/>
              </w:rPr>
              <w:t>пълен</w:t>
            </w:r>
            <w:r w:rsidRPr="00BB68DD">
              <w:rPr>
                <w:sz w:val="28"/>
                <w:szCs w:val="28"/>
              </w:rPr>
              <w:t xml:space="preserve"> достъп до обществена информация: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84789" w:rsidRPr="0035415F" w:rsidRDefault="00233A5D" w:rsidP="00432648">
            <w:pPr>
              <w:jc w:val="center"/>
            </w:pPr>
            <w:r>
              <w:t>0</w:t>
            </w:r>
          </w:p>
        </w:tc>
      </w:tr>
      <w:tr w:rsidR="00E84789" w:rsidRPr="00BB68DD" w:rsidTr="005F274F">
        <w:tc>
          <w:tcPr>
            <w:tcW w:w="13105" w:type="dxa"/>
            <w:shd w:val="clear" w:color="auto" w:fill="auto"/>
          </w:tcPr>
          <w:p w:rsidR="00E84789" w:rsidRDefault="00E84789" w:rsidP="002A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предоставяне на частичен достъп: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84789" w:rsidRPr="0035415F" w:rsidRDefault="00233A5D" w:rsidP="00432648">
            <w:pPr>
              <w:jc w:val="center"/>
            </w:pPr>
            <w:r>
              <w:t>0</w:t>
            </w:r>
          </w:p>
        </w:tc>
      </w:tr>
      <w:tr w:rsidR="00E84789" w:rsidRPr="00BB68DD" w:rsidTr="005F274F">
        <w:tc>
          <w:tcPr>
            <w:tcW w:w="13105" w:type="dxa"/>
            <w:shd w:val="clear" w:color="auto" w:fill="auto"/>
          </w:tcPr>
          <w:p w:rsidR="00E84789" w:rsidRPr="00C545E5" w:rsidRDefault="00E84789" w:rsidP="002A1775">
            <w:pPr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- п</w:t>
            </w:r>
            <w:r w:rsidRPr="00C545E5">
              <w:rPr>
                <w:sz w:val="28"/>
                <w:szCs w:val="28"/>
              </w:rPr>
              <w:t>репращане на заявлението по компетентност: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84789" w:rsidRPr="0035415F" w:rsidRDefault="00233A5D" w:rsidP="00432648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  <w:tr w:rsidR="00E84789" w:rsidRPr="00BB68DD" w:rsidTr="005F274F">
        <w:tc>
          <w:tcPr>
            <w:tcW w:w="13105" w:type="dxa"/>
            <w:shd w:val="clear" w:color="auto" w:fill="auto"/>
          </w:tcPr>
          <w:p w:rsidR="00E84789" w:rsidRPr="00BB68DD" w:rsidRDefault="00E84789" w:rsidP="00432648">
            <w:pPr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E84789" w:rsidRPr="007711D2" w:rsidRDefault="00E84789" w:rsidP="0043264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84789" w:rsidRPr="00BB68DD" w:rsidTr="005F274F">
        <w:tc>
          <w:tcPr>
            <w:tcW w:w="13105" w:type="dxa"/>
            <w:shd w:val="clear" w:color="auto" w:fill="auto"/>
          </w:tcPr>
          <w:p w:rsidR="00E84789" w:rsidRPr="00BB68DD" w:rsidRDefault="00E84789" w:rsidP="00432648">
            <w:pPr>
              <w:rPr>
                <w:b/>
                <w:sz w:val="28"/>
                <w:szCs w:val="28"/>
              </w:rPr>
            </w:pPr>
            <w:r w:rsidRPr="00BB68DD">
              <w:rPr>
                <w:b/>
                <w:sz w:val="28"/>
                <w:szCs w:val="28"/>
                <w:highlight w:val="lightGray"/>
              </w:rPr>
              <w:t>Общ брой на решенията за отказ за предоставяне на достъп до обществена информация: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84789" w:rsidRPr="00724526" w:rsidRDefault="00E84789" w:rsidP="00432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84789" w:rsidRPr="00BB68DD" w:rsidTr="005F274F">
        <w:tc>
          <w:tcPr>
            <w:tcW w:w="13105" w:type="dxa"/>
            <w:shd w:val="clear" w:color="auto" w:fill="auto"/>
          </w:tcPr>
          <w:p w:rsidR="00E84789" w:rsidRPr="00BB68DD" w:rsidRDefault="00E84789" w:rsidP="00744C1A">
            <w:pPr>
              <w:jc w:val="both"/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 xml:space="preserve">- </w:t>
            </w:r>
            <w:r w:rsidR="00744C1A">
              <w:rPr>
                <w:sz w:val="28"/>
                <w:szCs w:val="28"/>
              </w:rPr>
              <w:t>достъпът засяга интересите на трето лице и то изрично е отказало предоставяне на исканата обществена информация, като не е налице надделяващ обществен интерес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84789" w:rsidRPr="00E14A42" w:rsidRDefault="00744C1A" w:rsidP="00432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4789" w:rsidRPr="00BB68DD" w:rsidTr="005F274F">
        <w:tc>
          <w:tcPr>
            <w:tcW w:w="13105" w:type="dxa"/>
            <w:shd w:val="clear" w:color="auto" w:fill="auto"/>
          </w:tcPr>
          <w:p w:rsidR="00E84789" w:rsidRPr="00BB68DD" w:rsidRDefault="00744C1A" w:rsidP="0043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B68DD">
              <w:rPr>
                <w:sz w:val="28"/>
                <w:szCs w:val="28"/>
              </w:rPr>
              <w:t>служебната обществена информация е свързана с оперативната подготовка на актовете на органите и няма самостоятелно значение, както и исканата от заявителя информация не носи белезите на обществена информация по смисъла на Закона за достъп до обществената информация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84789" w:rsidRPr="0035415F" w:rsidRDefault="00744C1A" w:rsidP="00432648">
            <w:pPr>
              <w:jc w:val="center"/>
            </w:pPr>
            <w:r>
              <w:t>1</w:t>
            </w:r>
          </w:p>
        </w:tc>
      </w:tr>
      <w:tr w:rsidR="00E84789" w:rsidRPr="00DD40B6" w:rsidTr="005F274F">
        <w:tc>
          <w:tcPr>
            <w:tcW w:w="13105" w:type="dxa"/>
            <w:shd w:val="clear" w:color="auto" w:fill="auto"/>
          </w:tcPr>
          <w:p w:rsidR="00E84789" w:rsidRPr="00DD40B6" w:rsidRDefault="00E84789" w:rsidP="00432648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E84789" w:rsidRPr="00DD40B6" w:rsidRDefault="00E84789" w:rsidP="004326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4789" w:rsidRPr="00DD40B6" w:rsidTr="005F274F">
        <w:tc>
          <w:tcPr>
            <w:tcW w:w="13105" w:type="dxa"/>
            <w:shd w:val="clear" w:color="auto" w:fill="auto"/>
          </w:tcPr>
          <w:p w:rsidR="00E84789" w:rsidRPr="00DD40B6" w:rsidRDefault="00E84789" w:rsidP="00432648">
            <w:pPr>
              <w:rPr>
                <w:b/>
                <w:sz w:val="28"/>
                <w:szCs w:val="28"/>
                <w:lang w:val="en-US"/>
              </w:rPr>
            </w:pPr>
            <w:r w:rsidRPr="004B647B">
              <w:rPr>
                <w:b/>
                <w:sz w:val="28"/>
                <w:szCs w:val="28"/>
                <w:highlight w:val="lightGray"/>
              </w:rPr>
              <w:t>Общ брой на заявления без решение: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84789" w:rsidRPr="00DD40B6" w:rsidRDefault="00E84789" w:rsidP="00432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84789" w:rsidRPr="00BB68DD" w:rsidTr="005F274F">
        <w:tc>
          <w:tcPr>
            <w:tcW w:w="13105" w:type="dxa"/>
            <w:shd w:val="clear" w:color="auto" w:fill="auto"/>
          </w:tcPr>
          <w:p w:rsidR="00E84789" w:rsidRDefault="005F274F" w:rsidP="00E84789">
            <w:pPr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попада в обхвата на ЗДОИ</w:t>
            </w:r>
            <w:r w:rsidR="00E84789">
              <w:rPr>
                <w:sz w:val="28"/>
                <w:szCs w:val="28"/>
              </w:rPr>
              <w:t>: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84789" w:rsidRPr="0035415F" w:rsidRDefault="005F274F" w:rsidP="00432648">
            <w:pPr>
              <w:jc w:val="center"/>
            </w:pPr>
            <w:r>
              <w:t>2</w:t>
            </w:r>
          </w:p>
        </w:tc>
      </w:tr>
    </w:tbl>
    <w:p w:rsidR="00E84789" w:rsidRDefault="00E84789" w:rsidP="00E84789">
      <w:pPr>
        <w:rPr>
          <w:sz w:val="28"/>
          <w:szCs w:val="28"/>
        </w:rPr>
      </w:pPr>
    </w:p>
    <w:p w:rsidR="00E84789" w:rsidRDefault="00E84789" w:rsidP="00E84789">
      <w:pPr>
        <w:rPr>
          <w:sz w:val="28"/>
          <w:szCs w:val="28"/>
        </w:rPr>
      </w:pPr>
    </w:p>
    <w:p w:rsidR="00E84789" w:rsidRDefault="00E84789" w:rsidP="00E84789">
      <w:pPr>
        <w:rPr>
          <w:sz w:val="28"/>
          <w:szCs w:val="28"/>
        </w:rPr>
      </w:pPr>
    </w:p>
    <w:p w:rsidR="00E84789" w:rsidRPr="002F6FC0" w:rsidRDefault="00E84789" w:rsidP="005F274F">
      <w:pPr>
        <w:ind w:right="-599"/>
        <w:rPr>
          <w:sz w:val="28"/>
          <w:szCs w:val="28"/>
        </w:rPr>
      </w:pPr>
      <w:r w:rsidRPr="0035415F">
        <w:rPr>
          <w:sz w:val="22"/>
          <w:szCs w:val="22"/>
        </w:rPr>
        <w:tab/>
      </w:r>
      <w:r w:rsidRPr="0035415F">
        <w:rPr>
          <w:sz w:val="22"/>
          <w:szCs w:val="22"/>
        </w:rPr>
        <w:tab/>
      </w:r>
      <w:r w:rsidRPr="0035415F">
        <w:rPr>
          <w:sz w:val="22"/>
          <w:szCs w:val="22"/>
        </w:rPr>
        <w:tab/>
      </w:r>
      <w:r w:rsidRPr="0035415F">
        <w:rPr>
          <w:sz w:val="22"/>
          <w:szCs w:val="22"/>
        </w:rPr>
        <w:tab/>
      </w:r>
      <w:r w:rsidRPr="0035415F">
        <w:rPr>
          <w:sz w:val="22"/>
          <w:szCs w:val="22"/>
        </w:rPr>
        <w:tab/>
      </w:r>
      <w:r w:rsidRPr="0035415F">
        <w:rPr>
          <w:sz w:val="22"/>
          <w:szCs w:val="22"/>
        </w:rPr>
        <w:tab/>
      </w:r>
      <w:r w:rsidRPr="0035415F">
        <w:rPr>
          <w:sz w:val="22"/>
          <w:szCs w:val="22"/>
        </w:rPr>
        <w:tab/>
      </w:r>
      <w:r w:rsidRPr="0035415F">
        <w:rPr>
          <w:sz w:val="22"/>
          <w:szCs w:val="22"/>
        </w:rPr>
        <w:tab/>
      </w:r>
      <w:r w:rsidRPr="0035415F">
        <w:rPr>
          <w:sz w:val="22"/>
          <w:szCs w:val="22"/>
        </w:rPr>
        <w:tab/>
      </w:r>
      <w:r w:rsidRPr="0035415F">
        <w:rPr>
          <w:sz w:val="22"/>
          <w:szCs w:val="22"/>
        </w:rPr>
        <w:tab/>
      </w:r>
      <w:r w:rsidRPr="0035415F">
        <w:rPr>
          <w:sz w:val="22"/>
          <w:szCs w:val="22"/>
        </w:rPr>
        <w:tab/>
      </w:r>
      <w:r w:rsidRPr="0035415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403C8" w:rsidRDefault="000403C8"/>
    <w:sectPr w:rsidR="000403C8" w:rsidSect="00306A11">
      <w:pgSz w:w="16838" w:h="11906" w:orient="landscape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C38CB"/>
    <w:multiLevelType w:val="hybridMultilevel"/>
    <w:tmpl w:val="17FEC1A6"/>
    <w:lvl w:ilvl="0" w:tplc="F50C9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A5"/>
    <w:rsid w:val="000403C8"/>
    <w:rsid w:val="00233A5D"/>
    <w:rsid w:val="002A1775"/>
    <w:rsid w:val="005F274F"/>
    <w:rsid w:val="006C0AA5"/>
    <w:rsid w:val="00744C1A"/>
    <w:rsid w:val="00A33431"/>
    <w:rsid w:val="00E8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DC92"/>
  <w15:chartTrackingRefBased/>
  <w15:docId w15:val="{7CCF2A98-F254-4382-B1C1-9F53FC4F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Company>MARAD SF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Marinova</dc:creator>
  <cp:keywords/>
  <dc:description/>
  <cp:lastModifiedBy>Martina Marinova</cp:lastModifiedBy>
  <cp:revision>7</cp:revision>
  <dcterms:created xsi:type="dcterms:W3CDTF">2017-02-20T13:25:00Z</dcterms:created>
  <dcterms:modified xsi:type="dcterms:W3CDTF">2017-02-20T13:33:00Z</dcterms:modified>
</cp:coreProperties>
</file>